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5246" w:rsidRDefault="00C05246" w:rsidP="00791D2B">
      <w:pPr>
        <w:spacing w:after="0" w:line="240" w:lineRule="auto"/>
        <w:jc w:val="right"/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</w:pPr>
    </w:p>
    <w:p w:rsidR="00C05246" w:rsidRDefault="00C05246" w:rsidP="00791D2B">
      <w:pPr>
        <w:spacing w:after="0" w:line="240" w:lineRule="auto"/>
        <w:jc w:val="right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C05246" w:rsidRDefault="00C05246" w:rsidP="00791D2B">
      <w:pPr>
        <w:spacing w:after="0" w:line="240" w:lineRule="auto"/>
        <w:jc w:val="right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535F7A" w:rsidRPr="00466D61" w:rsidRDefault="00C05246" w:rsidP="00A015AB">
      <w:pPr>
        <w:spacing w:after="0" w:line="240" w:lineRule="auto"/>
        <w:jc w:val="right"/>
        <w:rPr>
          <w:rFonts w:ascii="Times New Roman" w:eastAsia="Times New Roman" w:hAnsi="Times New Roman" w:cs="David"/>
          <w:b/>
          <w:bCs/>
          <w:sz w:val="28"/>
          <w:szCs w:val="28"/>
          <w:rtl/>
          <w:lang w:eastAsia="he-IL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A015AB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10</w:t>
      </w:r>
      <w:r w:rsidR="0076320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ביו</w:t>
      </w:r>
      <w:r w:rsidR="00A015AB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</w:t>
      </w:r>
      <w:r w:rsidR="0076320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 2018</w:t>
      </w:r>
    </w:p>
    <w:p w:rsidR="00535F7A" w:rsidRPr="00466D61" w:rsidRDefault="00535F7A" w:rsidP="00791D2B">
      <w:pPr>
        <w:spacing w:after="0" w:line="240" w:lineRule="auto"/>
        <w:jc w:val="both"/>
        <w:rPr>
          <w:rFonts w:ascii="Times New Roman" w:eastAsia="Times New Roman" w:hAnsi="Times New Roman" w:cs="David"/>
          <w:b/>
          <w:bCs/>
          <w:sz w:val="28"/>
          <w:szCs w:val="28"/>
          <w:rtl/>
          <w:lang w:eastAsia="he-IL"/>
        </w:rPr>
      </w:pPr>
      <w:r w:rsidRPr="00466D61">
        <w:rPr>
          <w:rFonts w:ascii="Times New Roman" w:eastAsia="Times New Roman" w:hAnsi="Times New Roman" w:cs="David" w:hint="cs"/>
          <w:b/>
          <w:bCs/>
          <w:sz w:val="28"/>
          <w:szCs w:val="28"/>
          <w:rtl/>
          <w:lang w:eastAsia="he-IL"/>
        </w:rPr>
        <w:t>לכל מאן דבעי,</w:t>
      </w:r>
    </w:p>
    <w:p w:rsidR="00FA044D" w:rsidRPr="00D3452B" w:rsidRDefault="00FA044D" w:rsidP="00791D2B">
      <w:pPr>
        <w:jc w:val="both"/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  <w:lang w:eastAsia="he-IL"/>
        </w:rPr>
      </w:pPr>
    </w:p>
    <w:p w:rsidR="00C05246" w:rsidRPr="00C05246" w:rsidRDefault="00C05246" w:rsidP="00A015A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/>
        </w:rPr>
      </w:pPr>
      <w:r w:rsidRPr="00C05246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פנייה פומבית מס' 5</w:t>
      </w:r>
      <w:r w:rsidR="002552AB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52</w:t>
      </w:r>
      <w:r w:rsidRPr="00C05246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 xml:space="preserve">/2018- פרסום כוונה להתקשרות עם ספק יחיד </w:t>
      </w:r>
      <w:r w:rsidRPr="00C05246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  <w:t xml:space="preserve">לצורך </w:t>
      </w:r>
      <w:r w:rsidR="00A015AB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 xml:space="preserve">המשך הקמה ושימור צוותי </w:t>
      </w:r>
      <w:proofErr w:type="spellStart"/>
      <w:r w:rsidR="00A015AB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>צח"י</w:t>
      </w:r>
      <w:proofErr w:type="spellEnd"/>
      <w:r w:rsidR="00A015AB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 xml:space="preserve"> בכפרים בדואים לא מוכרים בנגב</w:t>
      </w:r>
    </w:p>
    <w:p w:rsidR="00C05246" w:rsidRPr="00C05246" w:rsidRDefault="00C05246" w:rsidP="00C05246">
      <w:pPr>
        <w:spacing w:after="0" w:line="240" w:lineRule="auto"/>
        <w:rPr>
          <w:rFonts w:ascii="Times New Roman" w:eastAsia="Batang" w:hAnsi="Times New Roman" w:cs="David"/>
          <w:b/>
          <w:bCs/>
          <w:noProof/>
          <w:sz w:val="24"/>
          <w:szCs w:val="24"/>
          <w:rtl/>
          <w:lang w:eastAsia="he-IL"/>
        </w:rPr>
      </w:pPr>
    </w:p>
    <w:p w:rsidR="00C05246" w:rsidRPr="00C05246" w:rsidRDefault="00C05246" w:rsidP="00C05246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C05246" w:rsidRPr="00C05246" w:rsidRDefault="00C05246" w:rsidP="00A015AB">
      <w:pPr>
        <w:rPr>
          <w:rFonts w:ascii="Times New Roman" w:eastAsia="Times New Roman" w:hAnsi="Times New Roman" w:cs="David"/>
          <w:sz w:val="24"/>
          <w:szCs w:val="24"/>
          <w:rtl/>
        </w:rPr>
      </w:pP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משרד הרווחה והשירותים החברתיים, מודיע על כוונתו להתקשר </w:t>
      </w: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עם </w:t>
      </w:r>
      <w:r w:rsidR="00A015AB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עמותת </w:t>
      </w:r>
      <w:proofErr w:type="spellStart"/>
      <w:r w:rsidR="00A015AB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אג'יק</w:t>
      </w:r>
      <w:proofErr w:type="spellEnd"/>
      <w:r w:rsidR="00A015AB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- מכון הנגב</w:t>
      </w:r>
      <w:r w:rsidRPr="00C05246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(5</w:t>
      </w:r>
      <w:r w:rsidR="00A015AB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80359073</w:t>
      </w:r>
      <w:r w:rsidRPr="00C05246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) </w:t>
      </w: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כספק יחיד. בהתאם להוראות תקנה 3 (29) לתקנות חובת המכרזים התשנ"ג </w:t>
      </w:r>
      <w:r w:rsidRPr="00C05246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–</w:t>
      </w: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1993, </w:t>
      </w:r>
      <w:r w:rsidRPr="00C05246">
        <w:rPr>
          <w:rFonts w:ascii="Times New Roman" w:eastAsia="Times New Roman" w:hAnsi="Times New Roman" w:cs="David"/>
          <w:sz w:val="24"/>
          <w:szCs w:val="24"/>
          <w:rtl/>
        </w:rPr>
        <w:t>ל</w:t>
      </w:r>
      <w:r w:rsidRPr="00C05246">
        <w:rPr>
          <w:rFonts w:ascii="Times New Roman" w:eastAsia="Times New Roman" w:hAnsi="Times New Roman" w:cs="David" w:hint="cs"/>
          <w:sz w:val="24"/>
          <w:szCs w:val="24"/>
          <w:rtl/>
        </w:rPr>
        <w:t xml:space="preserve">צורך </w:t>
      </w:r>
      <w:r w:rsidR="00A015AB" w:rsidRPr="00A015AB">
        <w:rPr>
          <w:rFonts w:ascii="Times New Roman" w:eastAsia="Times New Roman" w:hAnsi="Times New Roman" w:cs="David" w:hint="cs"/>
          <w:sz w:val="24"/>
          <w:szCs w:val="24"/>
          <w:rtl/>
        </w:rPr>
        <w:t>המשך</w:t>
      </w:r>
      <w:r w:rsidR="00A015AB" w:rsidRPr="00A015AB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A015AB" w:rsidRPr="00A015AB">
        <w:rPr>
          <w:rFonts w:ascii="Times New Roman" w:eastAsia="Times New Roman" w:hAnsi="Times New Roman" w:cs="David" w:hint="cs"/>
          <w:sz w:val="24"/>
          <w:szCs w:val="24"/>
          <w:rtl/>
        </w:rPr>
        <w:t>הקמה</w:t>
      </w:r>
      <w:r w:rsidR="00A015AB" w:rsidRPr="00A015AB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A015AB" w:rsidRPr="00A015AB">
        <w:rPr>
          <w:rFonts w:ascii="Times New Roman" w:eastAsia="Times New Roman" w:hAnsi="Times New Roman" w:cs="David" w:hint="cs"/>
          <w:sz w:val="24"/>
          <w:szCs w:val="24"/>
          <w:rtl/>
        </w:rPr>
        <w:t>ושימור</w:t>
      </w:r>
      <w:r w:rsidR="00A015AB" w:rsidRPr="00A015AB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A015AB" w:rsidRPr="00A015AB">
        <w:rPr>
          <w:rFonts w:ascii="Times New Roman" w:eastAsia="Times New Roman" w:hAnsi="Times New Roman" w:cs="David" w:hint="cs"/>
          <w:sz w:val="24"/>
          <w:szCs w:val="24"/>
          <w:rtl/>
        </w:rPr>
        <w:t>צוותי</w:t>
      </w:r>
      <w:r w:rsidR="00A015AB" w:rsidRPr="00A015AB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proofErr w:type="spellStart"/>
      <w:r w:rsidR="00A015AB" w:rsidRPr="00A015AB">
        <w:rPr>
          <w:rFonts w:ascii="Times New Roman" w:eastAsia="Times New Roman" w:hAnsi="Times New Roman" w:cs="David" w:hint="cs"/>
          <w:sz w:val="24"/>
          <w:szCs w:val="24"/>
          <w:rtl/>
        </w:rPr>
        <w:t>צח</w:t>
      </w:r>
      <w:r w:rsidR="00A015AB" w:rsidRPr="00A015AB">
        <w:rPr>
          <w:rFonts w:ascii="Times New Roman" w:eastAsia="Times New Roman" w:hAnsi="Times New Roman" w:cs="David"/>
          <w:sz w:val="24"/>
          <w:szCs w:val="24"/>
          <w:rtl/>
        </w:rPr>
        <w:t>"</w:t>
      </w:r>
      <w:r w:rsidR="00A015AB" w:rsidRPr="00A015AB">
        <w:rPr>
          <w:rFonts w:ascii="Times New Roman" w:eastAsia="Times New Roman" w:hAnsi="Times New Roman" w:cs="David" w:hint="cs"/>
          <w:sz w:val="24"/>
          <w:szCs w:val="24"/>
          <w:rtl/>
        </w:rPr>
        <w:t>י</w:t>
      </w:r>
      <w:proofErr w:type="spellEnd"/>
      <w:r w:rsidR="00A015AB" w:rsidRPr="00A015AB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A015AB" w:rsidRPr="00A015AB">
        <w:rPr>
          <w:rFonts w:ascii="Times New Roman" w:eastAsia="Times New Roman" w:hAnsi="Times New Roman" w:cs="David" w:hint="cs"/>
          <w:sz w:val="24"/>
          <w:szCs w:val="24"/>
          <w:rtl/>
        </w:rPr>
        <w:t>בכפרים</w:t>
      </w:r>
      <w:r w:rsidR="00A015AB" w:rsidRPr="00A015AB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A015AB" w:rsidRPr="00A015AB">
        <w:rPr>
          <w:rFonts w:ascii="Times New Roman" w:eastAsia="Times New Roman" w:hAnsi="Times New Roman" w:cs="David" w:hint="cs"/>
          <w:sz w:val="24"/>
          <w:szCs w:val="24"/>
          <w:rtl/>
        </w:rPr>
        <w:t>בדואים</w:t>
      </w:r>
      <w:r w:rsidR="00A015AB" w:rsidRPr="00A015AB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A015AB" w:rsidRPr="00A015AB">
        <w:rPr>
          <w:rFonts w:ascii="Times New Roman" w:eastAsia="Times New Roman" w:hAnsi="Times New Roman" w:cs="David" w:hint="cs"/>
          <w:sz w:val="24"/>
          <w:szCs w:val="24"/>
          <w:rtl/>
        </w:rPr>
        <w:t>לא</w:t>
      </w:r>
      <w:r w:rsidR="00A015AB" w:rsidRPr="00A015AB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A015AB" w:rsidRPr="00A015AB">
        <w:rPr>
          <w:rFonts w:ascii="Times New Roman" w:eastAsia="Times New Roman" w:hAnsi="Times New Roman" w:cs="David" w:hint="cs"/>
          <w:sz w:val="24"/>
          <w:szCs w:val="24"/>
          <w:rtl/>
        </w:rPr>
        <w:t>מוכרים</w:t>
      </w:r>
      <w:r w:rsidR="00A015AB" w:rsidRPr="00A015AB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A015AB" w:rsidRPr="00A015AB">
        <w:rPr>
          <w:rFonts w:ascii="Times New Roman" w:eastAsia="Times New Roman" w:hAnsi="Times New Roman" w:cs="David" w:hint="cs"/>
          <w:sz w:val="24"/>
          <w:szCs w:val="24"/>
          <w:rtl/>
        </w:rPr>
        <w:t>בנגב</w:t>
      </w:r>
      <w:r w:rsidR="00A015AB">
        <w:rPr>
          <w:rFonts w:ascii="Times New Roman" w:eastAsia="Times New Roman" w:hAnsi="Times New Roman" w:cs="David" w:hint="cs"/>
          <w:sz w:val="24"/>
          <w:szCs w:val="24"/>
          <w:rtl/>
        </w:rPr>
        <w:t>.</w:t>
      </w:r>
    </w:p>
    <w:p w:rsidR="00C05246" w:rsidRPr="00C05246" w:rsidRDefault="00C05246" w:rsidP="00A015AB">
      <w:pPr>
        <w:spacing w:after="0" w:line="240" w:lineRule="auto"/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</w:pPr>
      <w:r w:rsidRPr="00C05246">
        <w:rPr>
          <w:rFonts w:ascii="Times New Roman" w:eastAsia="Batang" w:hAnsi="Times New Roman" w:cs="David" w:hint="cs"/>
          <w:noProof/>
          <w:sz w:val="24"/>
          <w:szCs w:val="24"/>
          <w:rtl/>
        </w:rPr>
        <w:t xml:space="preserve">מדובר בהתקשרות בפטור ממכרז עם </w:t>
      </w:r>
      <w:r w:rsidR="00A015AB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עמותת </w:t>
      </w:r>
      <w:proofErr w:type="spellStart"/>
      <w:r w:rsidR="00A015AB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אג'יק</w:t>
      </w:r>
      <w:proofErr w:type="spellEnd"/>
      <w:r w:rsidRPr="00C05246">
        <w:rPr>
          <w:rFonts w:ascii="Times New Roman" w:eastAsia="Batang" w:hAnsi="Times New Roman" w:cs="David" w:hint="cs"/>
          <w:noProof/>
          <w:sz w:val="24"/>
          <w:szCs w:val="24"/>
          <w:rtl/>
        </w:rPr>
        <w:t xml:space="preserve">, לצורך </w:t>
      </w:r>
      <w:r w:rsidR="00A015AB" w:rsidRPr="00A015AB">
        <w:rPr>
          <w:rFonts w:ascii="Times New Roman" w:eastAsia="Times New Roman" w:hAnsi="Times New Roman" w:cs="David" w:hint="cs"/>
          <w:sz w:val="24"/>
          <w:szCs w:val="24"/>
          <w:rtl/>
        </w:rPr>
        <w:t>המשך</w:t>
      </w:r>
      <w:r w:rsidR="00A015AB" w:rsidRPr="00A015AB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A015AB" w:rsidRPr="00A015AB">
        <w:rPr>
          <w:rFonts w:ascii="Times New Roman" w:eastAsia="Times New Roman" w:hAnsi="Times New Roman" w:cs="David" w:hint="cs"/>
          <w:sz w:val="24"/>
          <w:szCs w:val="24"/>
          <w:rtl/>
        </w:rPr>
        <w:t>הקמה</w:t>
      </w:r>
      <w:r w:rsidR="00A015AB" w:rsidRPr="00A015AB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A015AB" w:rsidRPr="00A015AB">
        <w:rPr>
          <w:rFonts w:ascii="Times New Roman" w:eastAsia="Times New Roman" w:hAnsi="Times New Roman" w:cs="David" w:hint="cs"/>
          <w:sz w:val="24"/>
          <w:szCs w:val="24"/>
          <w:rtl/>
        </w:rPr>
        <w:t>ושימור</w:t>
      </w:r>
      <w:r w:rsidR="00A015AB" w:rsidRPr="00A015AB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A015AB" w:rsidRPr="00A015AB">
        <w:rPr>
          <w:rFonts w:ascii="Times New Roman" w:eastAsia="Times New Roman" w:hAnsi="Times New Roman" w:cs="David" w:hint="cs"/>
          <w:sz w:val="24"/>
          <w:szCs w:val="24"/>
          <w:rtl/>
        </w:rPr>
        <w:t>צוותי</w:t>
      </w:r>
      <w:r w:rsidR="00A015AB" w:rsidRPr="00A015AB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proofErr w:type="spellStart"/>
      <w:r w:rsidR="00A015AB" w:rsidRPr="00A015AB">
        <w:rPr>
          <w:rFonts w:ascii="Times New Roman" w:eastAsia="Times New Roman" w:hAnsi="Times New Roman" w:cs="David" w:hint="cs"/>
          <w:sz w:val="24"/>
          <w:szCs w:val="24"/>
          <w:rtl/>
        </w:rPr>
        <w:t>צח</w:t>
      </w:r>
      <w:r w:rsidR="00A015AB" w:rsidRPr="00A015AB">
        <w:rPr>
          <w:rFonts w:ascii="Times New Roman" w:eastAsia="Times New Roman" w:hAnsi="Times New Roman" w:cs="David"/>
          <w:sz w:val="24"/>
          <w:szCs w:val="24"/>
          <w:rtl/>
        </w:rPr>
        <w:t>"</w:t>
      </w:r>
      <w:r w:rsidR="00A015AB" w:rsidRPr="00A015AB">
        <w:rPr>
          <w:rFonts w:ascii="Times New Roman" w:eastAsia="Times New Roman" w:hAnsi="Times New Roman" w:cs="David" w:hint="cs"/>
          <w:sz w:val="24"/>
          <w:szCs w:val="24"/>
          <w:rtl/>
        </w:rPr>
        <w:t>י</w:t>
      </w:r>
      <w:proofErr w:type="spellEnd"/>
      <w:r w:rsidR="00A015AB" w:rsidRPr="00A015AB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A015AB" w:rsidRPr="00A015AB">
        <w:rPr>
          <w:rFonts w:ascii="Times New Roman" w:eastAsia="Times New Roman" w:hAnsi="Times New Roman" w:cs="David" w:hint="cs"/>
          <w:sz w:val="24"/>
          <w:szCs w:val="24"/>
          <w:rtl/>
        </w:rPr>
        <w:t>בכפרים</w:t>
      </w:r>
      <w:r w:rsidR="00A015AB" w:rsidRPr="00A015AB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A015AB" w:rsidRPr="00A015AB">
        <w:rPr>
          <w:rFonts w:ascii="Times New Roman" w:eastAsia="Times New Roman" w:hAnsi="Times New Roman" w:cs="David" w:hint="cs"/>
          <w:sz w:val="24"/>
          <w:szCs w:val="24"/>
          <w:rtl/>
        </w:rPr>
        <w:t>בדואים</w:t>
      </w:r>
      <w:r w:rsidR="00A015AB" w:rsidRPr="00A015AB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A015AB" w:rsidRPr="00A015AB">
        <w:rPr>
          <w:rFonts w:ascii="Times New Roman" w:eastAsia="Times New Roman" w:hAnsi="Times New Roman" w:cs="David" w:hint="cs"/>
          <w:sz w:val="24"/>
          <w:szCs w:val="24"/>
          <w:rtl/>
        </w:rPr>
        <w:t>לא</w:t>
      </w:r>
      <w:r w:rsidR="00A015AB" w:rsidRPr="00A015AB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A015AB" w:rsidRPr="00A015AB">
        <w:rPr>
          <w:rFonts w:ascii="Times New Roman" w:eastAsia="Times New Roman" w:hAnsi="Times New Roman" w:cs="David" w:hint="cs"/>
          <w:sz w:val="24"/>
          <w:szCs w:val="24"/>
          <w:rtl/>
        </w:rPr>
        <w:t>מוכרים</w:t>
      </w:r>
      <w:r w:rsidR="00A015AB" w:rsidRPr="00A015AB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A015AB" w:rsidRPr="00A015AB">
        <w:rPr>
          <w:rFonts w:ascii="Times New Roman" w:eastAsia="Times New Roman" w:hAnsi="Times New Roman" w:cs="David" w:hint="cs"/>
          <w:sz w:val="24"/>
          <w:szCs w:val="24"/>
          <w:rtl/>
        </w:rPr>
        <w:t>בנגב</w:t>
      </w:r>
      <w:r w:rsidRPr="00C0524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.</w:t>
      </w:r>
    </w:p>
    <w:p w:rsidR="00C05246" w:rsidRPr="00C05246" w:rsidRDefault="00C05246" w:rsidP="00C05246">
      <w:pPr>
        <w:spacing w:after="0" w:line="240" w:lineRule="auto"/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</w:pPr>
    </w:p>
    <w:p w:rsidR="00A015AB" w:rsidRPr="00A015AB" w:rsidRDefault="00A015AB" w:rsidP="00A015AB">
      <w:pPr>
        <w:spacing w:after="0" w:line="240" w:lineRule="auto"/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</w:pP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צוות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חוסן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וחירום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ישובי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-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צח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>"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י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-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הוא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מודל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שגובש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במשך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שנים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עבור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ישובים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כפריים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במועצות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אזוריות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כצוות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לחיזוק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החוסן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הקהילתי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ולצורך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הנהגת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הישוב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הכפרי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במבצי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משבר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וחירום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.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המודל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נבנה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בהתאם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לצורות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ההתיישבות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הקלאסיות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במגזר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הכפרי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,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המושב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והקיבוץ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וגם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בעיקר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ביהודה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ושומרון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לישוב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הקהילתי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.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בשנים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האחרונות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התחלנו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להיכנס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לכלל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הישובים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הכפריים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כולל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ישובי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מיעוטים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.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מכיוון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שמדובר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בישובים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לא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מוכרים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השוני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בתשתיות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פיזיות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וחברתיות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הוא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משמעותי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ביותר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בשגרה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קל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וחומר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במצבי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משבר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וחרום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. </w:t>
      </w:r>
    </w:p>
    <w:p w:rsidR="00A015AB" w:rsidRPr="00A015AB" w:rsidRDefault="00A015AB" w:rsidP="00A015AB">
      <w:pPr>
        <w:spacing w:after="0" w:line="240" w:lineRule="auto"/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</w:pPr>
    </w:p>
    <w:p w:rsidR="00A015AB" w:rsidRPr="00A015AB" w:rsidRDefault="00A015AB" w:rsidP="00A015AB">
      <w:pPr>
        <w:spacing w:after="0" w:line="240" w:lineRule="auto"/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</w:pP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לפני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כשלוש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שנים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בעקבות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השוני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הזה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והשוני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התרבותי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עמותת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אג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>'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יק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הציע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לקרן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מפעלים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מיוחדים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בביטוח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לאומי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לפתח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תוכנית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מיוחדת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מותאמת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תרבותית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להקמת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צוותי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צח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>"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י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לישובים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הלא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מוכרים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.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הקרן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אישרה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את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התוכנית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בתנאי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שמשרד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הרווחה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ימשיך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את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התכנית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אם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היא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תצליח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>.</w:t>
      </w:r>
    </w:p>
    <w:p w:rsidR="00A015AB" w:rsidRPr="00A015AB" w:rsidRDefault="00A015AB" w:rsidP="00A015AB">
      <w:pPr>
        <w:spacing w:after="0" w:line="240" w:lineRule="auto"/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</w:pPr>
    </w:p>
    <w:p w:rsidR="00A015AB" w:rsidRPr="00A015AB" w:rsidRDefault="00A015AB" w:rsidP="00A015AB">
      <w:pPr>
        <w:spacing w:after="0" w:line="240" w:lineRule="auto"/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</w:pP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תכנית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הפיילוט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הופעלה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במשך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שנתיים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וחצי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במימון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המוסד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לביטוח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לאומי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ועמותת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אג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>'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יק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.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כיום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היא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עומדת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להסתיים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כאשר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עדיין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לא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נעשתה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עבודה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של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גיבוש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התכנית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בכתב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ותמחור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התכנית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שיאפשרו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למשרד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להמשיך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את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התוכנית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תוך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הטמעתה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במנגנונים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הרגילים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. </w:t>
      </w:r>
    </w:p>
    <w:p w:rsidR="00A015AB" w:rsidRDefault="00A015AB" w:rsidP="00A015AB">
      <w:pPr>
        <w:spacing w:after="0" w:line="240" w:lineRule="auto"/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</w:pPr>
    </w:p>
    <w:p w:rsidR="00C05246" w:rsidRDefault="00A015AB" w:rsidP="00A015AB">
      <w:pPr>
        <w:spacing w:after="0" w:line="240" w:lineRule="auto"/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</w:pP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כאמור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במכתבו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של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הגורם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המקצועי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מיום 28.05.2018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, </w:t>
      </w:r>
      <w:r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הוא מ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בקש</w:t>
      </w:r>
      <w:r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להפעיל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את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התוכנית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לעוד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חצי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שנה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,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תוך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התקופה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הזו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השרות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לעבודה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קהילתית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והעמותה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יגבשו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את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המודל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בכתב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כולל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נושא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תמחור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.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כמו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כן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תיבדק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לעומק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אפשרויות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הפעלת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המודל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דרך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המועצות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האיזוריות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נווה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מדבר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ואל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קסום</w:t>
      </w:r>
      <w:r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>.</w:t>
      </w:r>
    </w:p>
    <w:p w:rsidR="00A015AB" w:rsidRPr="00C05246" w:rsidRDefault="00A015AB" w:rsidP="00A015AB">
      <w:pPr>
        <w:spacing w:after="0" w:line="240" w:lineRule="auto"/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</w:pPr>
    </w:p>
    <w:p w:rsidR="00C05246" w:rsidRPr="00C05246" w:rsidRDefault="00C05246" w:rsidP="00A015AB">
      <w:pPr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C05246">
        <w:rPr>
          <w:rFonts w:ascii="Arial" w:eastAsia="Times New Roman" w:hAnsi="Arial" w:cs="David" w:hint="cs"/>
          <w:b/>
          <w:bCs/>
          <w:sz w:val="24"/>
          <w:szCs w:val="24"/>
          <w:rtl/>
          <w:lang w:eastAsia="he-IL"/>
        </w:rPr>
        <w:t xml:space="preserve">תקופת ההתקשרות </w:t>
      </w:r>
      <w:r w:rsidRPr="00C0524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 xml:space="preserve"> היקף ההתקשרות המאושר מיום </w:t>
      </w:r>
      <w:r w:rsid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15</w:t>
      </w:r>
      <w:r w:rsidRPr="00C0524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.07.2018 ועד לי</w:t>
      </w:r>
      <w:r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ום 3</w:t>
      </w:r>
      <w:r w:rsid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1</w:t>
      </w:r>
      <w:r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.</w:t>
      </w:r>
      <w:r w:rsid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12</w:t>
      </w:r>
      <w:r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.201</w:t>
      </w:r>
      <w:r w:rsid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8</w:t>
      </w:r>
      <w:r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 xml:space="preserve"> בסך של </w:t>
      </w:r>
      <w:r w:rsid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208</w:t>
      </w:r>
      <w:r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 xml:space="preserve">,000 ₪. </w:t>
      </w: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ההתקשרות כפופה </w:t>
      </w:r>
      <w:r w:rsidRPr="00C05246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לחוק התקציב</w:t>
      </w: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,</w:t>
      </w:r>
      <w:r w:rsidRPr="00C05246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חוק חובת המכרזים התשנ"ב - 1992 והתקנות שהותקנו על פיו והוראות התכ"מ.</w:t>
      </w:r>
    </w:p>
    <w:p w:rsidR="00C05246" w:rsidRPr="00C05246" w:rsidRDefault="00C05246" w:rsidP="00C05246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C05246" w:rsidRPr="00C05246" w:rsidRDefault="00C05246" w:rsidP="00A015AB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u w:val="single"/>
          <w:lang w:eastAsia="he-IL"/>
        </w:rPr>
      </w:pP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ככל שיש ספק אחר המסוגל לספק את השירות, עליו לפנות </w:t>
      </w:r>
      <w:r w:rsidRPr="00C05246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 xml:space="preserve">עד ליום </w:t>
      </w:r>
      <w:r w:rsidR="00A015AB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>ב</w:t>
      </w:r>
      <w:r w:rsidRPr="00C05246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 xml:space="preserve">': </w:t>
      </w:r>
      <w:r w:rsidR="00A015AB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>23</w:t>
      </w:r>
      <w:r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>.07.2018</w:t>
      </w:r>
    </w:p>
    <w:p w:rsidR="00C05246" w:rsidRPr="00C05246" w:rsidRDefault="00C05246" w:rsidP="00C05246">
      <w:pPr>
        <w:spacing w:after="0" w:line="240" w:lineRule="auto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  <w:lang w:eastAsia="he-IL"/>
        </w:rPr>
      </w:pPr>
      <w:r w:rsidRPr="00C05246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>עד השעה:</w:t>
      </w: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12:00</w:t>
      </w:r>
      <w:r w:rsidRPr="00C05246">
        <w:rPr>
          <w:rFonts w:ascii="Times New Roman" w:eastAsia="Times New Roman" w:hAnsi="Times New Roman" w:cs="David" w:hint="cs"/>
          <w:sz w:val="24"/>
          <w:szCs w:val="24"/>
          <w:lang w:eastAsia="he-IL"/>
        </w:rPr>
        <w:t xml:space="preserve"> </w:t>
      </w: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בדואר אלקטרוני</w:t>
      </w:r>
      <w:r w:rsidRPr="00C05246">
        <w:rPr>
          <w:rFonts w:ascii="Arial" w:eastAsia="Times New Roman" w:hAnsi="Arial" w:cs="David" w:hint="cs"/>
          <w:sz w:val="24"/>
          <w:szCs w:val="24"/>
          <w:rtl/>
          <w:lang w:eastAsia="he-IL"/>
        </w:rPr>
        <w:t xml:space="preserve"> -</w:t>
      </w:r>
      <w:r w:rsidRPr="00C05246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תיבת המכרזים בכתובת:  </w:t>
      </w:r>
      <w:hyperlink r:id="rId8" w:history="1">
        <w:r w:rsidRPr="00C05246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he-IL"/>
          </w:rPr>
          <w:t>Michrazim@molsa.gov.il</w:t>
        </w:r>
      </w:hyperlink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C05246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או</w:t>
      </w: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באמצעות פקס מס' 02-6730530, </w:t>
      </w:r>
      <w:r w:rsidRPr="00C05246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או</w:t>
      </w: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בתיבת המכרזים ברחוב ירמיהו 39 , מגדלי הבירה, ירושלים, בכניסה הראשית אחרי דלפק האבטחה.</w:t>
      </w:r>
    </w:p>
    <w:p w:rsidR="00C05246" w:rsidRPr="00C05246" w:rsidRDefault="00C05246" w:rsidP="00C05246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C05246" w:rsidRPr="00C05246" w:rsidRDefault="00C05246" w:rsidP="00C05246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כל מידע ובירור נוסף בנושא הפנייה ניתן לקבל במשרדי תחום מנהל ומשק, בכתובת הבאה: </w:t>
      </w:r>
    </w:p>
    <w:p w:rsidR="00C05246" w:rsidRPr="00C05246" w:rsidRDefault="00C05246" w:rsidP="00C05246">
      <w:pPr>
        <w:tabs>
          <w:tab w:val="center" w:pos="4153"/>
          <w:tab w:val="right" w:pos="8306"/>
        </w:tabs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ירושלים: רחוב ירמיהו 39, מגדלי הבירה, ירושלים  מיקוד: 91012</w:t>
      </w:r>
    </w:p>
    <w:p w:rsidR="00C05246" w:rsidRPr="00C05246" w:rsidRDefault="00C05246" w:rsidP="00C05246">
      <w:pPr>
        <w:tabs>
          <w:tab w:val="center" w:pos="4153"/>
          <w:tab w:val="right" w:pos="8306"/>
        </w:tabs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טלפון: 02-5085508   פקס: 02-5085942.</w:t>
      </w:r>
    </w:p>
    <w:p w:rsidR="00C05246" w:rsidRPr="00C05246" w:rsidRDefault="00C05246" w:rsidP="00C0524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e-IL"/>
        </w:rPr>
      </w:pPr>
    </w:p>
    <w:p w:rsidR="00763208" w:rsidRDefault="00763208" w:rsidP="00791D2B">
      <w:pPr>
        <w:spacing w:after="0" w:line="24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</w:p>
    <w:p w:rsidR="00535F7A" w:rsidRPr="00466D61" w:rsidRDefault="00535F7A" w:rsidP="00791D2B">
      <w:pPr>
        <w:tabs>
          <w:tab w:val="center" w:pos="4153"/>
          <w:tab w:val="right" w:pos="830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rtl/>
          <w:lang w:eastAsia="he-IL"/>
        </w:rPr>
      </w:pPr>
    </w:p>
    <w:p w:rsidR="00535F7A" w:rsidRPr="00466D61" w:rsidRDefault="00535F7A" w:rsidP="00791D2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rtl/>
          <w:lang w:eastAsia="he-IL"/>
        </w:rPr>
      </w:pPr>
    </w:p>
    <w:p w:rsidR="00337AF4" w:rsidRDefault="005F2764" w:rsidP="00791D2B">
      <w:pPr>
        <w:jc w:val="both"/>
      </w:pPr>
    </w:p>
    <w:sectPr w:rsidR="00337AF4" w:rsidSect="007663D2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40" w:right="1797" w:bottom="719" w:left="1797" w:header="709" w:footer="476" w:gutter="0"/>
      <w:cols w:space="708" w:equalWidth="0">
        <w:col w:w="8849"/>
      </w:cols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26E65" w:rsidRDefault="00E206B9">
      <w:pPr>
        <w:spacing w:after="0" w:line="240" w:lineRule="auto"/>
      </w:pPr>
      <w:r>
        <w:separator/>
      </w:r>
    </w:p>
  </w:endnote>
  <w:endnote w:type="continuationSeparator" w:id="0">
    <w:p w:rsidR="00426E65" w:rsidRDefault="00E206B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F2764" w:rsidRDefault="005F2764">
    <w:pPr>
      <w:pStyle w:val="a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55C6" w:rsidRPr="001F2010" w:rsidRDefault="00763208" w:rsidP="005F2764">
    <w:pPr>
      <w:pStyle w:val="a3"/>
      <w:rPr>
        <w:rtl/>
      </w:rPr>
    </w:pPr>
    <w:r>
      <w:rPr>
        <w:rFonts w:hint="cs"/>
        <w:rtl/>
      </w:rPr>
      <w:t>23.</w:t>
    </w:r>
    <w:r w:rsidR="005F2764">
      <w:rPr>
        <w:rFonts w:hint="cs"/>
        <w:rtl/>
      </w:rPr>
      <w:t>10</w:t>
    </w:r>
    <w:r>
      <w:rPr>
        <w:rFonts w:hint="cs"/>
        <w:rtl/>
      </w:rPr>
      <w:t>.</w:t>
    </w:r>
    <w:r w:rsidR="005F2764">
      <w:rPr>
        <w:rFonts w:hint="cs"/>
        <w:rtl/>
      </w:rPr>
      <w:t>72</w:t>
    </w:r>
    <w:r w:rsidR="00C05246">
      <w:rPr>
        <w:rFonts w:hint="cs"/>
        <w:rtl/>
      </w:rPr>
      <w:t>.</w:t>
    </w:r>
    <w:r w:rsidR="005F2764">
      <w:rPr>
        <w:rFonts w:hint="cs"/>
        <w:rtl/>
      </w:rPr>
      <w:t>03</w:t>
    </w:r>
    <w:bookmarkStart w:id="0" w:name="_GoBack"/>
    <w:bookmarkEnd w:id="0"/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F2764" w:rsidRDefault="005F2764">
    <w:pPr>
      <w:pStyle w:val="a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26E65" w:rsidRDefault="00E206B9">
      <w:pPr>
        <w:spacing w:after="0" w:line="240" w:lineRule="auto"/>
      </w:pPr>
      <w:r>
        <w:separator/>
      </w:r>
    </w:p>
  </w:footnote>
  <w:footnote w:type="continuationSeparator" w:id="0">
    <w:p w:rsidR="00426E65" w:rsidRDefault="00E206B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F2764" w:rsidRDefault="005F2764">
    <w:pPr>
      <w:pStyle w:val="a5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55C6" w:rsidRPr="00EC61B2" w:rsidRDefault="00312E06" w:rsidP="00EC3D41">
    <w:pPr>
      <w:pStyle w:val="a5"/>
      <w:jc w:val="center"/>
      <w:rPr>
        <w:rFonts w:cs="David"/>
        <w:rtl/>
      </w:rPr>
    </w:pPr>
    <w:r>
      <w:rPr>
        <w:rFonts w:cs="David" w:hint="cs"/>
        <w:noProof/>
        <w:rtl/>
      </w:rPr>
      <w:drawing>
        <wp:anchor distT="0" distB="0" distL="114300" distR="114300" simplePos="0" relativeHeight="251660288" behindDoc="0" locked="0" layoutInCell="1" allowOverlap="1" wp14:anchorId="4F6022AB" wp14:editId="361EE33F">
          <wp:simplePos x="0" y="0"/>
          <wp:positionH relativeFrom="column">
            <wp:posOffset>4457700</wp:posOffset>
          </wp:positionH>
          <wp:positionV relativeFrom="paragraph">
            <wp:posOffset>-107315</wp:posOffset>
          </wp:positionV>
          <wp:extent cx="428625" cy="646430"/>
          <wp:effectExtent l="0" t="0" r="9525" b="1270"/>
          <wp:wrapTopAndBottom/>
          <wp:docPr id="1" name="תמונה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28625" cy="646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cs="David" w:hint="cs"/>
        <w:noProof/>
        <w:rtl/>
      </w:rPr>
      <w:drawing>
        <wp:anchor distT="0" distB="0" distL="114300" distR="114300" simplePos="0" relativeHeight="251659264" behindDoc="0" locked="0" layoutInCell="1" allowOverlap="1" wp14:anchorId="5A00BBA8" wp14:editId="692BF8B7">
          <wp:simplePos x="0" y="0"/>
          <wp:positionH relativeFrom="column">
            <wp:posOffset>342900</wp:posOffset>
          </wp:positionH>
          <wp:positionV relativeFrom="paragraph">
            <wp:posOffset>6985</wp:posOffset>
          </wp:positionV>
          <wp:extent cx="548640" cy="473075"/>
          <wp:effectExtent l="0" t="0" r="3810" b="3175"/>
          <wp:wrapTopAndBottom/>
          <wp:docPr id="2" name="תמונה 2" descr="semel avoda azu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semel avoda azul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8640" cy="4730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EC61B2">
      <w:rPr>
        <w:rFonts w:cs="David" w:hint="cs"/>
        <w:rtl/>
      </w:rPr>
      <w:t>מדינת ישראל</w:t>
    </w:r>
  </w:p>
  <w:p w:rsidR="008D55C6" w:rsidRDefault="00312E06" w:rsidP="00EC3D41">
    <w:pPr>
      <w:pStyle w:val="a5"/>
      <w:jc w:val="center"/>
      <w:rPr>
        <w:rFonts w:cs="David"/>
        <w:rtl/>
      </w:rPr>
    </w:pPr>
    <w:r w:rsidRPr="00EC61B2">
      <w:rPr>
        <w:rFonts w:cs="David" w:hint="cs"/>
        <w:rtl/>
      </w:rPr>
      <w:t>משרד הרווחה והשירותים החבר</w:t>
    </w:r>
    <w:r>
      <w:rPr>
        <w:rFonts w:cs="David" w:hint="cs"/>
        <w:rtl/>
      </w:rPr>
      <w:t xml:space="preserve">תיים </w:t>
    </w:r>
  </w:p>
  <w:p w:rsidR="008D55C6" w:rsidRPr="00B9401F" w:rsidRDefault="00312E06" w:rsidP="00114911">
    <w:pPr>
      <w:pStyle w:val="a5"/>
      <w:jc w:val="center"/>
      <w:rPr>
        <w:rFonts w:cs="David"/>
        <w:b/>
        <w:bCs/>
        <w:rtl/>
      </w:rPr>
    </w:pPr>
    <w:r>
      <w:rPr>
        <w:rFonts w:cs="David" w:hint="cs"/>
        <w:b/>
        <w:bCs/>
        <w:rtl/>
      </w:rPr>
      <w:t>אגף</w:t>
    </w:r>
    <w:r w:rsidRPr="00B9401F">
      <w:rPr>
        <w:rFonts w:cs="David" w:hint="cs"/>
        <w:b/>
        <w:bCs/>
        <w:rtl/>
      </w:rPr>
      <w:t xml:space="preserve"> מנהל ומשק </w:t>
    </w:r>
    <w:r w:rsidRPr="00B9401F">
      <w:rPr>
        <w:rFonts w:cs="David"/>
        <w:b/>
        <w:bCs/>
        <w:rtl/>
      </w:rPr>
      <w:t>–</w:t>
    </w:r>
    <w:r w:rsidRPr="00B9401F">
      <w:rPr>
        <w:rFonts w:cs="David" w:hint="cs"/>
        <w:b/>
        <w:bCs/>
        <w:rtl/>
      </w:rPr>
      <w:t xml:space="preserve"> </w:t>
    </w:r>
    <w:r>
      <w:rPr>
        <w:rFonts w:cs="David" w:hint="cs"/>
        <w:b/>
        <w:bCs/>
        <w:rtl/>
      </w:rPr>
      <w:t xml:space="preserve">תחום </w:t>
    </w:r>
    <w:r w:rsidRPr="00B9401F">
      <w:rPr>
        <w:rFonts w:cs="David" w:hint="cs"/>
        <w:b/>
        <w:bCs/>
        <w:rtl/>
      </w:rPr>
      <w:t>מכרזים</w:t>
    </w:r>
    <w:r>
      <w:rPr>
        <w:rFonts w:cs="David" w:hint="cs"/>
        <w:b/>
        <w:bCs/>
        <w:rtl/>
      </w:rPr>
      <w:t xml:space="preserve"> להתקשרויות ורכש</w:t>
    </w:r>
  </w:p>
  <w:p w:rsidR="008D55C6" w:rsidRPr="008C16DF" w:rsidRDefault="00312E06" w:rsidP="00EC3D41">
    <w:pPr>
      <w:pStyle w:val="a5"/>
      <w:jc w:val="right"/>
      <w:rPr>
        <w:rFonts w:cs="David"/>
        <w:b/>
        <w:bCs/>
        <w:rtl/>
      </w:rPr>
    </w:pPr>
    <w:r w:rsidRPr="008C16DF">
      <w:rPr>
        <w:rFonts w:cs="David" w:hint="cs"/>
        <w:b/>
        <w:bCs/>
        <w:rtl/>
      </w:rPr>
      <w:t>"הלב פתוח לרווחה"</w:t>
    </w:r>
  </w:p>
  <w:p w:rsidR="008D55C6" w:rsidRPr="00EC61B2" w:rsidRDefault="00312E06" w:rsidP="00114911">
    <w:pPr>
      <w:pStyle w:val="a5"/>
      <w:jc w:val="center"/>
      <w:rPr>
        <w:rFonts w:cs="David"/>
        <w:rtl/>
      </w:rPr>
    </w:pPr>
    <w:r w:rsidRPr="00EC61B2">
      <w:rPr>
        <w:rFonts w:cs="David" w:hint="cs"/>
        <w:rtl/>
      </w:rPr>
      <w:t xml:space="preserve">טלפון: </w:t>
    </w:r>
    <w:r>
      <w:rPr>
        <w:rFonts w:cs="David" w:hint="cs"/>
        <w:rtl/>
      </w:rPr>
      <w:t>02-5085508</w:t>
    </w:r>
    <w:r w:rsidRPr="00EC61B2">
      <w:rPr>
        <w:rFonts w:cs="David" w:hint="cs"/>
        <w:rtl/>
      </w:rPr>
      <w:t xml:space="preserve">   פקס: </w:t>
    </w:r>
    <w:r>
      <w:rPr>
        <w:rFonts w:cs="David" w:hint="cs"/>
        <w:rtl/>
      </w:rPr>
      <w:t>02-5085942</w:t>
    </w:r>
    <w:r w:rsidRPr="00EC61B2">
      <w:rPr>
        <w:rFonts w:cs="David" w:hint="cs"/>
        <w:rtl/>
      </w:rPr>
      <w:t xml:space="preserve">  </w:t>
    </w:r>
  </w:p>
  <w:p w:rsidR="008D55C6" w:rsidRPr="00EC3D41" w:rsidRDefault="00312E06" w:rsidP="00114911">
    <w:pPr>
      <w:pStyle w:val="a5"/>
      <w:jc w:val="center"/>
      <w:rPr>
        <w:rtl/>
      </w:rPr>
    </w:pPr>
    <w:r w:rsidRPr="00EC61B2">
      <w:rPr>
        <w:rFonts w:cs="David" w:hint="cs"/>
        <w:rtl/>
      </w:rPr>
      <w:t xml:space="preserve">ירושלים: </w:t>
    </w:r>
    <w:r>
      <w:rPr>
        <w:rFonts w:cs="David" w:hint="cs"/>
        <w:rtl/>
      </w:rPr>
      <w:t xml:space="preserve">רחוב ירמיהו 39, מגדלי הבירה, ירושלים  </w:t>
    </w:r>
    <w:r w:rsidRPr="00EC61B2">
      <w:rPr>
        <w:rFonts w:cs="David" w:hint="cs"/>
        <w:rtl/>
      </w:rPr>
      <w:t>מיקוד: 91012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F2764" w:rsidRDefault="005F2764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5F7A"/>
    <w:rsid w:val="0012588E"/>
    <w:rsid w:val="002552AB"/>
    <w:rsid w:val="00296BE7"/>
    <w:rsid w:val="00312E06"/>
    <w:rsid w:val="00426E65"/>
    <w:rsid w:val="00535F7A"/>
    <w:rsid w:val="005878CC"/>
    <w:rsid w:val="005F2764"/>
    <w:rsid w:val="006B1736"/>
    <w:rsid w:val="00745DF4"/>
    <w:rsid w:val="00763208"/>
    <w:rsid w:val="00791D2B"/>
    <w:rsid w:val="008043AA"/>
    <w:rsid w:val="00807AF4"/>
    <w:rsid w:val="008E610F"/>
    <w:rsid w:val="00A015AB"/>
    <w:rsid w:val="00B31F75"/>
    <w:rsid w:val="00C05246"/>
    <w:rsid w:val="00C30842"/>
    <w:rsid w:val="00CC57CD"/>
    <w:rsid w:val="00D3452B"/>
    <w:rsid w:val="00DE439B"/>
    <w:rsid w:val="00E206B9"/>
    <w:rsid w:val="00ED7D71"/>
    <w:rsid w:val="00F5562C"/>
    <w:rsid w:val="00F835A2"/>
    <w:rsid w:val="00FA04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35F7A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rsid w:val="00535F7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תחתונה תו"/>
    <w:basedOn w:val="a0"/>
    <w:link w:val="a3"/>
    <w:uiPriority w:val="99"/>
    <w:rsid w:val="00535F7A"/>
  </w:style>
  <w:style w:type="paragraph" w:styleId="a5">
    <w:name w:val="header"/>
    <w:basedOn w:val="a"/>
    <w:link w:val="a6"/>
    <w:uiPriority w:val="99"/>
    <w:unhideWhenUsed/>
    <w:rsid w:val="00535F7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rsid w:val="00535F7A"/>
  </w:style>
  <w:style w:type="paragraph" w:styleId="a7">
    <w:name w:val="Title"/>
    <w:basedOn w:val="a"/>
    <w:link w:val="1"/>
    <w:qFormat/>
    <w:rsid w:val="005878CC"/>
    <w:pPr>
      <w:spacing w:after="0" w:line="240" w:lineRule="auto"/>
      <w:jc w:val="center"/>
    </w:pPr>
    <w:rPr>
      <w:rFonts w:ascii="Times New Roman" w:eastAsia="Batang" w:hAnsi="Times New Roman" w:cs="David"/>
      <w:b/>
      <w:bCs/>
      <w:sz w:val="24"/>
      <w:lang w:eastAsia="he-IL"/>
    </w:rPr>
  </w:style>
  <w:style w:type="character" w:customStyle="1" w:styleId="a8">
    <w:name w:val="כותרת טקסט תו"/>
    <w:basedOn w:val="a0"/>
    <w:uiPriority w:val="10"/>
    <w:rsid w:val="005878CC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1">
    <w:name w:val="כותרת טקסט תו1"/>
    <w:link w:val="a7"/>
    <w:rsid w:val="005878CC"/>
    <w:rPr>
      <w:rFonts w:ascii="Times New Roman" w:eastAsia="Batang" w:hAnsi="Times New Roman" w:cs="David"/>
      <w:b/>
      <w:bCs/>
      <w:sz w:val="24"/>
      <w:lang w:eastAsia="he-IL"/>
    </w:rPr>
  </w:style>
  <w:style w:type="paragraph" w:styleId="a9">
    <w:name w:val="List Paragraph"/>
    <w:aliases w:val="פיסקת bullets,LP1"/>
    <w:basedOn w:val="a"/>
    <w:link w:val="aa"/>
    <w:uiPriority w:val="34"/>
    <w:qFormat/>
    <w:rsid w:val="00D3452B"/>
    <w:pPr>
      <w:bidi w:val="0"/>
      <w:spacing w:after="0" w:line="240" w:lineRule="auto"/>
      <w:ind w:left="720"/>
      <w:contextualSpacing/>
      <w:jc w:val="both"/>
    </w:pPr>
    <w:rPr>
      <w:rFonts w:ascii="Times New Roman" w:eastAsia="Times New Roman" w:hAnsi="Times New Roman" w:cs="Times New Roman"/>
      <w:sz w:val="24"/>
      <w:szCs w:val="24"/>
      <w:lang w:val="x-none" w:eastAsia="he-IL"/>
    </w:rPr>
  </w:style>
  <w:style w:type="character" w:customStyle="1" w:styleId="aa">
    <w:name w:val="פיסקת רשימה תו"/>
    <w:aliases w:val="פיסקת bullets תו,LP1 תו"/>
    <w:link w:val="a9"/>
    <w:uiPriority w:val="34"/>
    <w:locked/>
    <w:rsid w:val="00D3452B"/>
    <w:rPr>
      <w:rFonts w:ascii="Times New Roman" w:eastAsia="Times New Roman" w:hAnsi="Times New Roman" w:cs="Times New Roman"/>
      <w:sz w:val="24"/>
      <w:szCs w:val="24"/>
      <w:lang w:val="x-none"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35F7A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rsid w:val="00535F7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תחתונה תו"/>
    <w:basedOn w:val="a0"/>
    <w:link w:val="a3"/>
    <w:uiPriority w:val="99"/>
    <w:rsid w:val="00535F7A"/>
  </w:style>
  <w:style w:type="paragraph" w:styleId="a5">
    <w:name w:val="header"/>
    <w:basedOn w:val="a"/>
    <w:link w:val="a6"/>
    <w:uiPriority w:val="99"/>
    <w:unhideWhenUsed/>
    <w:rsid w:val="00535F7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rsid w:val="00535F7A"/>
  </w:style>
  <w:style w:type="paragraph" w:styleId="a7">
    <w:name w:val="Title"/>
    <w:basedOn w:val="a"/>
    <w:link w:val="1"/>
    <w:qFormat/>
    <w:rsid w:val="005878CC"/>
    <w:pPr>
      <w:spacing w:after="0" w:line="240" w:lineRule="auto"/>
      <w:jc w:val="center"/>
    </w:pPr>
    <w:rPr>
      <w:rFonts w:ascii="Times New Roman" w:eastAsia="Batang" w:hAnsi="Times New Roman" w:cs="David"/>
      <w:b/>
      <w:bCs/>
      <w:sz w:val="24"/>
      <w:lang w:eastAsia="he-IL"/>
    </w:rPr>
  </w:style>
  <w:style w:type="character" w:customStyle="1" w:styleId="a8">
    <w:name w:val="כותרת טקסט תו"/>
    <w:basedOn w:val="a0"/>
    <w:uiPriority w:val="10"/>
    <w:rsid w:val="005878CC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1">
    <w:name w:val="כותרת טקסט תו1"/>
    <w:link w:val="a7"/>
    <w:rsid w:val="005878CC"/>
    <w:rPr>
      <w:rFonts w:ascii="Times New Roman" w:eastAsia="Batang" w:hAnsi="Times New Roman" w:cs="David"/>
      <w:b/>
      <w:bCs/>
      <w:sz w:val="24"/>
      <w:lang w:eastAsia="he-IL"/>
    </w:rPr>
  </w:style>
  <w:style w:type="paragraph" w:styleId="a9">
    <w:name w:val="List Paragraph"/>
    <w:aliases w:val="פיסקת bullets,LP1"/>
    <w:basedOn w:val="a"/>
    <w:link w:val="aa"/>
    <w:uiPriority w:val="34"/>
    <w:qFormat/>
    <w:rsid w:val="00D3452B"/>
    <w:pPr>
      <w:bidi w:val="0"/>
      <w:spacing w:after="0" w:line="240" w:lineRule="auto"/>
      <w:ind w:left="720"/>
      <w:contextualSpacing/>
      <w:jc w:val="both"/>
    </w:pPr>
    <w:rPr>
      <w:rFonts w:ascii="Times New Roman" w:eastAsia="Times New Roman" w:hAnsi="Times New Roman" w:cs="Times New Roman"/>
      <w:sz w:val="24"/>
      <w:szCs w:val="24"/>
      <w:lang w:val="x-none" w:eastAsia="he-IL"/>
    </w:rPr>
  </w:style>
  <w:style w:type="character" w:customStyle="1" w:styleId="aa">
    <w:name w:val="פיסקת רשימה תו"/>
    <w:aliases w:val="פיסקת bullets תו,LP1 תו"/>
    <w:link w:val="a9"/>
    <w:uiPriority w:val="34"/>
    <w:locked/>
    <w:rsid w:val="00D3452B"/>
    <w:rPr>
      <w:rFonts w:ascii="Times New Roman" w:eastAsia="Times New Roman" w:hAnsi="Times New Roman" w:cs="Times New Roman"/>
      <w:sz w:val="24"/>
      <w:szCs w:val="24"/>
      <w:lang w:val="x-none"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razim@molsa.gov.il" TargetMode="External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C6A05B-EF12-4D7E-A174-2C5D419230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392</Words>
  <Characters>1965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2353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יהודית בן סעדון</dc:creator>
  <cp:lastModifiedBy>יהודית בן סעדון</cp:lastModifiedBy>
  <cp:revision>4</cp:revision>
  <cp:lastPrinted>2018-06-05T06:22:00Z</cp:lastPrinted>
  <dcterms:created xsi:type="dcterms:W3CDTF">2018-07-10T05:33:00Z</dcterms:created>
  <dcterms:modified xsi:type="dcterms:W3CDTF">2018-07-10T05:39:00Z</dcterms:modified>
</cp:coreProperties>
</file>